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8E" w:rsidRPr="00B3568C" w:rsidRDefault="008D4381" w:rsidP="00F53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F53A8E">
        <w:rPr>
          <w:rFonts w:ascii="Times New Roman" w:hAnsi="Times New Roman" w:cs="Times New Roman"/>
          <w:b/>
          <w:sz w:val="28"/>
          <w:szCs w:val="28"/>
        </w:rPr>
        <w:t>.</w:t>
      </w:r>
      <w:r w:rsidR="00F53A8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F53A8E" w:rsidRPr="00B3568C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F53A8E" w:rsidRDefault="00F53A8E" w:rsidP="00F5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6713F2" w:rsidRPr="00B3568C" w:rsidRDefault="00F53A8E" w:rsidP="0067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 w:rsidR="006713F2">
        <w:rPr>
          <w:rFonts w:ascii="Times New Roman" w:hAnsi="Times New Roman" w:cs="Times New Roman"/>
          <w:b/>
          <w:sz w:val="28"/>
          <w:szCs w:val="28"/>
        </w:rPr>
        <w:t>Лекция 1</w:t>
      </w:r>
      <w:r w:rsidR="006713F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F53A8E" w:rsidRPr="00B3568C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  <w:lang w:val="uk-UA"/>
        </w:rPr>
      </w:pPr>
      <w:bookmarkStart w:id="0" w:name="_GoBack"/>
      <w:bookmarkEnd w:id="0"/>
      <w:r w:rsidRPr="00B3568C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Тема 2.4. Технико-эксплуатационные показатели работы автобусов</w:t>
      </w:r>
    </w:p>
    <w:p w:rsidR="00F53A8E" w:rsidRPr="00B3568C" w:rsidRDefault="00F53A8E" w:rsidP="00F53A8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F53A8E" w:rsidRPr="00B3568C" w:rsidRDefault="00F53A8E" w:rsidP="00F53A8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образовательная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технико-эксплуатационных показателей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работы автобусов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F53A8E" w:rsidRPr="00B3568C" w:rsidRDefault="00F53A8E" w:rsidP="00F53A8E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воспитательная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F53A8E" w:rsidRPr="00B3568C" w:rsidRDefault="00F53A8E" w:rsidP="00F53A8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F53A8E" w:rsidRPr="00B3568C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рассмотреть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технико-эксплуатационных показателей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работы автобусов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53A8E" w:rsidRPr="00B3568C" w:rsidRDefault="00F53A8E" w:rsidP="00F53A8E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F53A8E" w:rsidRPr="00287DE6" w:rsidRDefault="00F53A8E" w:rsidP="00F5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F53A8E" w:rsidRPr="00287DE6" w:rsidRDefault="00F53A8E" w:rsidP="00F53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F53A8E" w:rsidRPr="00B3568C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</w:p>
    <w:p w:rsidR="00F53A8E" w:rsidRPr="00B3568C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План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Fonts w:ascii="Times New Roman" w:hAnsi="Times New Roman" w:cs="Times New Roman"/>
          <w:sz w:val="28"/>
          <w:szCs w:val="28"/>
        </w:rPr>
        <w:t xml:space="preserve">1. 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Технико-эксплуатационные показатели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работы автобусов: количественные и качественные.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53A8E" w:rsidRPr="00B3568C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1. Спирин И.В. «Организация и управление пассажирскими автомобильными перевозками» Учебник для учреждений СПО – М: Издательский центр «Академия», 2012 г. – 400 с.</w:t>
      </w:r>
    </w:p>
    <w:p w:rsidR="00F53A8E" w:rsidRPr="001F7620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5EB" w:rsidRDefault="00F53A8E" w:rsidP="00F53A8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 w:bidi="ru-RU"/>
        </w:rPr>
      </w:pPr>
      <w:bookmarkStart w:id="1" w:name="bookmark2"/>
      <w:r w:rsidRPr="001F7620">
        <w:rPr>
          <w:rFonts w:ascii="Times New Roman" w:hAnsi="Times New Roman"/>
          <w:sz w:val="28"/>
          <w:szCs w:val="28"/>
          <w:lang w:eastAsia="ru-RU" w:bidi="ru-RU"/>
        </w:rPr>
        <w:t>Конспект лекции:</w:t>
      </w:r>
      <w:bookmarkEnd w:id="1"/>
    </w:p>
    <w:p w:rsidR="00F53A8E" w:rsidRDefault="00F53A8E" w:rsidP="00F53A8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 w:bidi="ru-RU"/>
        </w:rPr>
      </w:pPr>
    </w:p>
    <w:p w:rsidR="00F53A8E" w:rsidRPr="00557833" w:rsidRDefault="00F53A8E" w:rsidP="00F53A8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33">
        <w:rPr>
          <w:rFonts w:ascii="Times New Roman" w:hAnsi="Times New Roman" w:cs="Times New Roman"/>
          <w:b/>
          <w:sz w:val="28"/>
          <w:szCs w:val="28"/>
        </w:rPr>
        <w:t xml:space="preserve">Вопрос №1. </w:t>
      </w:r>
      <w:r w:rsidRPr="00557833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Технико-эксплуатационные показатели работы автобусов: количественные и качественные.</w:t>
      </w:r>
    </w:p>
    <w:p w:rsidR="00F53A8E" w:rsidRDefault="00F53A8E" w:rsidP="00F53A8E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Пробег автобуса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8.1. Производительный пробег или пробег автобуса с пассажирами</w:t>
      </w:r>
    </w:p>
    <w:p w:rsidR="00F53A8E" w:rsidRDefault="00F53A8E" w:rsidP="00F53A8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C0979">
        <w:rPr>
          <w:rFonts w:ascii="Times New Roman CYR" w:hAnsi="Times New Roman CYR"/>
          <w:position w:val="-14"/>
          <w:sz w:val="20"/>
        </w:rPr>
        <w:object w:dxaOrig="1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4.75pt" o:ole="" fillcolor="window">
            <v:imagedata r:id="rId7" o:title=""/>
          </v:shape>
          <o:OLEObject Type="Embed" ProgID="Equation.3" ShapeID="_x0000_i1025" DrawAspect="Content" ObjectID="_1694867179" r:id="rId8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8.2. Суточный пробег автобуса</w:t>
      </w:r>
    </w:p>
    <w:p w:rsidR="00F53A8E" w:rsidRDefault="00F53A8E" w:rsidP="00F53A8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C0979">
        <w:rPr>
          <w:rFonts w:ascii="Times New Roman CYR" w:hAnsi="Times New Roman CYR"/>
          <w:position w:val="-14"/>
          <w:sz w:val="20"/>
        </w:rPr>
        <w:object w:dxaOrig="2100" w:dyaOrig="400">
          <v:shape id="_x0000_i1026" type="#_x0000_t75" style="width:138pt;height:24.75pt" o:ole="" fillcolor="window">
            <v:imagedata r:id="rId9" o:title=""/>
          </v:shape>
          <o:OLEObject Type="Embed" ProgID="Equation.3" ShapeID="_x0000_i1026" DrawAspect="Content" ObjectID="_1694867180" r:id="rId10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</w:p>
    <w:p w:rsidR="00F53A8E" w:rsidRDefault="00F53A8E" w:rsidP="00F53A8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C0979">
        <w:rPr>
          <w:rFonts w:ascii="Times New Roman CYR" w:hAnsi="Times New Roman CYR"/>
          <w:position w:val="-14"/>
          <w:sz w:val="20"/>
        </w:rPr>
        <w:object w:dxaOrig="2180" w:dyaOrig="400">
          <v:shape id="_x0000_i1027" type="#_x0000_t75" style="width:143.25pt;height:24.75pt" o:ole="" fillcolor="window">
            <v:imagedata r:id="rId11" o:title=""/>
          </v:shape>
          <o:OLEObject Type="Embed" ProgID="Equation.3" ShapeID="_x0000_i1027" DrawAspect="Content" ObjectID="_1694867181" r:id="rId12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FC0979">
        <w:rPr>
          <w:rFonts w:ascii="Times New Roman CYR" w:hAnsi="Times New Roman CYR"/>
          <w:position w:val="-14"/>
          <w:sz w:val="20"/>
        </w:rPr>
        <w:object w:dxaOrig="540" w:dyaOrig="400">
          <v:shape id="_x0000_i1028" type="#_x0000_t75" style="width:35.25pt;height:24.75pt" o:ole="" fillcolor="window">
            <v:imagedata r:id="rId13" o:title=""/>
          </v:shape>
          <o:OLEObject Type="Embed" ProgID="Equation.3" ShapeID="_x0000_i1028" DrawAspect="Content" ObjectID="_1694867182" r:id="rId14"/>
        </w:object>
      </w:r>
      <w:r>
        <w:rPr>
          <w:rFonts w:ascii="Times New Roman CYR" w:hAnsi="Times New Roman CYR"/>
          <w:sz w:val="28"/>
          <w:szCs w:val="28"/>
        </w:rPr>
        <w:t xml:space="preserve"> - суммарный нулевой пробег автобуса 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/>
          <w:sz w:val="28"/>
          <w:szCs w:val="28"/>
        </w:rPr>
        <w:t>из АТП к первому остановочному пункту и обратно), км.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 Производительность автобуса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9.1. Производительность автобуса по количеству перевезенных пассажиров</w:t>
      </w:r>
    </w:p>
    <w:p w:rsidR="00F53A8E" w:rsidRPr="004032FD" w:rsidRDefault="00F53A8E" w:rsidP="00F53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06FC">
        <w:rPr>
          <w:rFonts w:ascii="Times New Roman CYR" w:hAnsi="Times New Roman CYR"/>
          <w:position w:val="-14"/>
          <w:sz w:val="20"/>
        </w:rPr>
        <w:object w:dxaOrig="2780" w:dyaOrig="400">
          <v:shape id="_x0000_i1029" type="#_x0000_t75" style="width:171.75pt;height:24.75pt" o:ole="" fillcolor="window">
            <v:imagedata r:id="rId15" o:title=""/>
          </v:shape>
          <o:OLEObject Type="Embed" ProgID="Equation.3" ShapeID="_x0000_i1029" DrawAspect="Content" ObjectID="_1694867183" r:id="rId16"/>
        </w:object>
      </w:r>
      <w:r>
        <w:rPr>
          <w:rFonts w:ascii="Times New Roman CYR" w:hAnsi="Times New Roman CYR"/>
          <w:sz w:val="28"/>
          <w:szCs w:val="28"/>
        </w:rPr>
        <w:t xml:space="preserve"> пасс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BC4D11">
        <w:rPr>
          <w:rFonts w:ascii="Times New Roman CYR" w:hAnsi="Times New Roman CYR"/>
          <w:position w:val="-10"/>
          <w:sz w:val="20"/>
        </w:rPr>
        <w:object w:dxaOrig="320" w:dyaOrig="340">
          <v:shape id="_x0000_i1030" type="#_x0000_t75" style="width:19.5pt;height:21pt" o:ole="" fillcolor="window">
            <v:imagedata r:id="rId17" o:title=""/>
          </v:shape>
          <o:OLEObject Type="Embed" ProgID="Equation.3" ShapeID="_x0000_i1030" DrawAspect="Content" ObjectID="_1694867184" r:id="rId18"/>
        </w:object>
      </w:r>
      <w:r>
        <w:rPr>
          <w:rFonts w:ascii="Times New Roman CYR" w:hAnsi="Times New Roman CYR"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/>
          <w:sz w:val="28"/>
          <w:szCs w:val="28"/>
        </w:rPr>
        <w:t>пасажировместимость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автобуса, пасс;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BC4D11">
        <w:rPr>
          <w:rFonts w:ascii="Times New Roman CYR" w:hAnsi="Times New Roman CYR"/>
          <w:position w:val="-10"/>
          <w:sz w:val="20"/>
        </w:rPr>
        <w:object w:dxaOrig="320" w:dyaOrig="340">
          <v:shape id="_x0000_i1031" type="#_x0000_t75" style="width:19.5pt;height:21pt" o:ole="" fillcolor="window">
            <v:imagedata r:id="rId19" o:title=""/>
          </v:shape>
          <o:OLEObject Type="Embed" ProgID="Equation.3" ShapeID="_x0000_i1031" DrawAspect="Content" ObjectID="_1694867185" r:id="rId20"/>
        </w:object>
      </w:r>
      <w:r>
        <w:rPr>
          <w:rFonts w:ascii="Times New Roman CYR" w:hAnsi="Times New Roman CYR"/>
          <w:sz w:val="28"/>
          <w:szCs w:val="28"/>
        </w:rPr>
        <w:t xml:space="preserve"> - коэффициент использования </w:t>
      </w:r>
      <w:proofErr w:type="spellStart"/>
      <w:r>
        <w:rPr>
          <w:rFonts w:ascii="Times New Roman CYR" w:hAnsi="Times New Roman CYR"/>
          <w:sz w:val="28"/>
          <w:szCs w:val="28"/>
        </w:rPr>
        <w:t>пассажировместимости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автобуса;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BC4D11">
        <w:rPr>
          <w:rFonts w:ascii="Times New Roman CYR" w:hAnsi="Times New Roman CYR"/>
          <w:position w:val="-12"/>
          <w:sz w:val="20"/>
        </w:rPr>
        <w:object w:dxaOrig="440" w:dyaOrig="360">
          <v:shape id="_x0000_i1032" type="#_x0000_t75" style="width:27pt;height:22.5pt" o:ole="" fillcolor="window">
            <v:imagedata r:id="rId21" o:title=""/>
          </v:shape>
          <o:OLEObject Type="Embed" ProgID="Equation.3" ShapeID="_x0000_i1032" DrawAspect="Content" ObjectID="_1694867186" r:id="rId22"/>
        </w:object>
      </w:r>
      <w:r>
        <w:rPr>
          <w:rFonts w:ascii="Times New Roman CYR" w:hAnsi="Times New Roman CYR"/>
          <w:sz w:val="28"/>
          <w:szCs w:val="28"/>
        </w:rPr>
        <w:t xml:space="preserve"> - коэффициент сменности пассажиров.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9.2. Объем перевозок пассажиров за день:</w:t>
      </w:r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4106FC">
        <w:rPr>
          <w:rFonts w:ascii="Times New Roman CYR" w:hAnsi="Times New Roman CYR"/>
          <w:position w:val="-14"/>
          <w:sz w:val="20"/>
        </w:rPr>
        <w:object w:dxaOrig="1719" w:dyaOrig="400">
          <v:shape id="_x0000_i1033" type="#_x0000_t75" style="width:106.5pt;height:24.75pt" o:ole="" fillcolor="window">
            <v:imagedata r:id="rId23" o:title=""/>
          </v:shape>
          <o:OLEObject Type="Embed" ProgID="Equation.3" ShapeID="_x0000_i1033" DrawAspect="Content" ObjectID="_1694867187" r:id="rId24"/>
        </w:object>
      </w:r>
      <w:r>
        <w:rPr>
          <w:rFonts w:ascii="Times New Roman CYR" w:hAnsi="Times New Roman CYR"/>
          <w:sz w:val="28"/>
          <w:szCs w:val="28"/>
        </w:rPr>
        <w:t>, пасс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9.3. Производительность автобуса по количеству </w:t>
      </w:r>
      <w:proofErr w:type="gramStart"/>
      <w:r>
        <w:rPr>
          <w:rFonts w:ascii="Times New Roman CYR" w:hAnsi="Times New Roman CYR"/>
          <w:sz w:val="28"/>
          <w:szCs w:val="28"/>
        </w:rPr>
        <w:t>выполненных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пассажирокилометров</w:t>
      </w:r>
      <w:proofErr w:type="spellEnd"/>
      <w:r>
        <w:rPr>
          <w:rFonts w:ascii="Times New Roman CYR" w:hAnsi="Times New Roman CYR"/>
          <w:sz w:val="28"/>
          <w:szCs w:val="28"/>
        </w:rPr>
        <w:t>:</w:t>
      </w:r>
    </w:p>
    <w:p w:rsidR="00F53A8E" w:rsidRPr="00D0217D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4106FC">
        <w:rPr>
          <w:rFonts w:ascii="Times New Roman CYR" w:hAnsi="Times New Roman CYR"/>
          <w:position w:val="-14"/>
          <w:sz w:val="20"/>
        </w:rPr>
        <w:object w:dxaOrig="1719" w:dyaOrig="400">
          <v:shape id="_x0000_i1034" type="#_x0000_t75" style="width:106.5pt;height:24.75pt" o:ole="" fillcolor="window">
            <v:imagedata r:id="rId25" o:title=""/>
          </v:shape>
          <o:OLEObject Type="Embed" ProgID="Equation.3" ShapeID="_x0000_i1034" DrawAspect="Content" ObjectID="_1694867188" r:id="rId26"/>
        </w:object>
      </w:r>
      <w:r>
        <w:rPr>
          <w:rFonts w:ascii="Times New Roman CYR" w:hAnsi="Times New Roman CYR"/>
          <w:sz w:val="20"/>
        </w:rPr>
        <w:t xml:space="preserve">       </w:t>
      </w:r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пасс</w:t>
      </w:r>
      <w:proofErr w:type="gramStart"/>
      <w:r>
        <w:rPr>
          <w:rFonts w:ascii="Times New Roman CYR" w:hAnsi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/>
          <w:sz w:val="28"/>
          <w:szCs w:val="28"/>
        </w:rPr>
        <w:t>м</w:t>
      </w:r>
      <w:proofErr w:type="spellEnd"/>
    </w:p>
    <w:p w:rsidR="00F53A8E" w:rsidRPr="00D0217D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0"/>
        </w:rPr>
        <w:t xml:space="preserve"> </w:t>
      </w:r>
      <w:r w:rsidRPr="004106FC">
        <w:rPr>
          <w:rFonts w:ascii="Times New Roman CYR" w:hAnsi="Times New Roman CYR"/>
          <w:position w:val="-14"/>
          <w:sz w:val="20"/>
        </w:rPr>
        <w:object w:dxaOrig="2820" w:dyaOrig="400">
          <v:shape id="_x0000_i1035" type="#_x0000_t75" style="width:174pt;height:24.75pt" o:ole="" fillcolor="window">
            <v:imagedata r:id="rId27" o:title=""/>
          </v:shape>
          <o:OLEObject Type="Embed" ProgID="Equation.3" ShapeID="_x0000_i1035" DrawAspect="Content" ObjectID="_1694867189" r:id="rId28"/>
        </w:object>
      </w:r>
      <w:r>
        <w:rPr>
          <w:rFonts w:ascii="Times New Roman CYR" w:hAnsi="Times New Roman CYR"/>
          <w:sz w:val="28"/>
          <w:szCs w:val="28"/>
        </w:rPr>
        <w:t xml:space="preserve">    </w:t>
      </w:r>
      <w:proofErr w:type="spellStart"/>
      <w:r>
        <w:rPr>
          <w:rFonts w:ascii="Times New Roman CYR" w:hAnsi="Times New Roman CYR"/>
          <w:sz w:val="28"/>
          <w:szCs w:val="28"/>
        </w:rPr>
        <w:t>пасс</w:t>
      </w:r>
      <w:proofErr w:type="gramStart"/>
      <w:r>
        <w:rPr>
          <w:rFonts w:ascii="Times New Roman CYR" w:hAnsi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/>
          <w:sz w:val="28"/>
          <w:szCs w:val="28"/>
        </w:rPr>
        <w:t>м</w:t>
      </w:r>
      <w:proofErr w:type="spellEnd"/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D0217D">
        <w:rPr>
          <w:rFonts w:ascii="Times New Roman CYR" w:hAnsi="Times New Roman CYR"/>
          <w:position w:val="-12"/>
          <w:sz w:val="20"/>
        </w:rPr>
        <w:object w:dxaOrig="480" w:dyaOrig="360">
          <v:shape id="_x0000_i1036" type="#_x0000_t75" style="width:30pt;height:22.5pt" o:ole="" fillcolor="window">
            <v:imagedata r:id="rId29" o:title=""/>
          </v:shape>
          <o:OLEObject Type="Embed" ProgID="Equation.3" ShapeID="_x0000_i1036" DrawAspect="Content" ObjectID="_1694867190" r:id="rId30"/>
        </w:object>
      </w:r>
      <w:r>
        <w:rPr>
          <w:rFonts w:ascii="Times New Roman CYR" w:hAnsi="Times New Roman CYR"/>
          <w:sz w:val="28"/>
          <w:szCs w:val="28"/>
        </w:rPr>
        <w:t xml:space="preserve"> - средняя дальность поездки пассажиров,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10. Средняя дальность поездки пассажиров:</w:t>
      </w:r>
    </w:p>
    <w:p w:rsidR="00F53A8E" w:rsidRPr="00F3186A" w:rsidRDefault="00F53A8E" w:rsidP="00F53A8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3186A">
        <w:rPr>
          <w:rFonts w:ascii="Times New Roman CYR" w:hAnsi="Times New Roman CYR"/>
          <w:position w:val="-32"/>
          <w:sz w:val="20"/>
        </w:rPr>
        <w:object w:dxaOrig="1240" w:dyaOrig="740">
          <v:shape id="_x0000_i1037" type="#_x0000_t75" style="width:76.5pt;height:45.75pt" o:ole="" fillcolor="window">
            <v:imagedata r:id="rId31" o:title=""/>
          </v:shape>
          <o:OLEObject Type="Embed" ProgID="Equation.3" ShapeID="_x0000_i1037" DrawAspect="Content" ObjectID="_1694867191" r:id="rId32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3186A">
        <w:rPr>
          <w:rFonts w:ascii="Times New Roman CYR" w:hAnsi="Times New Roman CYR"/>
          <w:position w:val="-30"/>
          <w:sz w:val="20"/>
        </w:rPr>
        <w:object w:dxaOrig="1180" w:dyaOrig="680">
          <v:shape id="_x0000_i1038" type="#_x0000_t75" style="width:72.75pt;height:42pt" o:ole="" fillcolor="window">
            <v:imagedata r:id="rId33" o:title=""/>
          </v:shape>
          <o:OLEObject Type="Embed" ProgID="Equation.3" ShapeID="_x0000_i1038" DrawAspect="Content" ObjectID="_1694867192" r:id="rId34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Средняя длина перегона на маршруте:</w:t>
      </w:r>
    </w:p>
    <w:p w:rsidR="00F53A8E" w:rsidRPr="00A72C6A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905D1E">
        <w:rPr>
          <w:rFonts w:ascii="Times New Roman CYR" w:hAnsi="Times New Roman CYR"/>
          <w:position w:val="-28"/>
          <w:sz w:val="20"/>
        </w:rPr>
        <w:object w:dxaOrig="1400" w:dyaOrig="660">
          <v:shape id="_x0000_i1039" type="#_x0000_t75" style="width:81pt;height:38.25pt" o:ole="" fillcolor="window">
            <v:imagedata r:id="rId35" o:title=""/>
          </v:shape>
          <o:OLEObject Type="Embed" ProgID="Equation.3" ShapeID="_x0000_i1039" DrawAspect="Content" ObjectID="_1694867193" r:id="rId36"/>
        </w:object>
      </w:r>
      <w:r>
        <w:rPr>
          <w:rFonts w:ascii="Times New Roman CYR" w:hAnsi="Times New Roman CYR"/>
          <w:sz w:val="28"/>
          <w:szCs w:val="28"/>
        </w:rPr>
        <w:t xml:space="preserve"> км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лина маршрута, км;</w:t>
      </w:r>
    </w:p>
    <w:p w:rsidR="00F53A8E" w:rsidRPr="00A72C6A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общее количество остановок на маршруте, ед.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12. </w:t>
      </w:r>
      <w:proofErr w:type="spellStart"/>
      <w:r>
        <w:rPr>
          <w:rFonts w:ascii="Times New Roman CYR" w:hAnsi="Times New Roman CYR"/>
          <w:sz w:val="28"/>
          <w:szCs w:val="28"/>
        </w:rPr>
        <w:t>Пассажировместимость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автобуса – является постоянной величиной  для типа и модели автобуса, и определяется:</w:t>
      </w:r>
    </w:p>
    <w:p w:rsidR="00F53A8E" w:rsidRDefault="006713F2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  <w:sz w:val="20"/>
        </w:rPr>
        <w:pict>
          <v:shape id="_x0000_s1026" type="#_x0000_t75" style="position:absolute;left:0;text-align:left;margin-left:0;margin-top:-.25pt;width:154.5pt;height:24.75pt;z-index:251658240;mso-position-horizontal:left;mso-position-horizontal-relative:text;mso-position-vertical-relative:text" fillcolor="window">
            <v:imagedata r:id="rId37" o:title=""/>
            <w10:wrap type="square" side="right"/>
          </v:shape>
          <o:OLEObject Type="Embed" ProgID="Equation.3" ShapeID="_x0000_s1026" DrawAspect="Content" ObjectID="_1694867214" r:id="rId38"/>
        </w:pict>
      </w:r>
      <w:r w:rsidR="00F53A8E">
        <w:rPr>
          <w:rFonts w:ascii="Times New Roman CYR" w:hAnsi="Times New Roman CYR"/>
          <w:sz w:val="28"/>
          <w:szCs w:val="28"/>
        </w:rPr>
        <w:br w:type="textWrapping" w:clear="all"/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r w:rsidRPr="004106FC">
        <w:rPr>
          <w:rFonts w:ascii="Times New Roman CYR" w:hAnsi="Times New Roman CYR"/>
          <w:position w:val="-14"/>
          <w:sz w:val="20"/>
        </w:rPr>
        <w:object w:dxaOrig="499" w:dyaOrig="380">
          <v:shape id="_x0000_i1040" type="#_x0000_t75" style="width:30.75pt;height:23.25pt" o:ole="" fillcolor="window">
            <v:imagedata r:id="rId39" o:title=""/>
          </v:shape>
          <o:OLEObject Type="Embed" ProgID="Equation.3" ShapeID="_x0000_i1040" DrawAspect="Content" ObjectID="_1694867194" r:id="rId40"/>
        </w:object>
      </w:r>
      <w:r>
        <w:rPr>
          <w:rFonts w:ascii="Times New Roman CYR" w:hAnsi="Times New Roman CYR"/>
          <w:sz w:val="28"/>
          <w:szCs w:val="28"/>
        </w:rPr>
        <w:t xml:space="preserve"> - количество мест для сидения в автобусе;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 w:rsidRPr="00E91059">
        <w:rPr>
          <w:rFonts w:ascii="Times New Roman CYR" w:hAnsi="Times New Roman CYR"/>
          <w:position w:val="-12"/>
          <w:sz w:val="20"/>
        </w:rPr>
        <w:object w:dxaOrig="680" w:dyaOrig="360">
          <v:shape id="_x0000_i1041" type="#_x0000_t75" style="width:42pt;height:22.5pt" o:ole="" fillcolor="window">
            <v:imagedata r:id="rId41" o:title=""/>
          </v:shape>
          <o:OLEObject Type="Embed" ProgID="Equation.3" ShapeID="_x0000_i1041" DrawAspect="Content" ObjectID="_1694867195" r:id="rId42"/>
        </w:object>
      </w:r>
      <w:r>
        <w:rPr>
          <w:rFonts w:ascii="Times New Roman CYR" w:hAnsi="Times New Roman CYR"/>
          <w:sz w:val="28"/>
          <w:szCs w:val="28"/>
        </w:rPr>
        <w:t xml:space="preserve">  свободная площадь автобуса, м</w:t>
      </w:r>
      <w:proofErr w:type="gramStart"/>
      <w:r>
        <w:rPr>
          <w:rFonts w:ascii="Times New Roman CYR" w:hAnsi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/>
          <w:sz w:val="28"/>
          <w:szCs w:val="28"/>
        </w:rPr>
        <w:t>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Н</w:t>
      </w:r>
      <w:r>
        <w:rPr>
          <w:rFonts w:ascii="Times New Roman CYR" w:hAnsi="Times New Roman CYR"/>
          <w:sz w:val="28"/>
          <w:szCs w:val="28"/>
          <w:vertAlign w:val="subscript"/>
        </w:rPr>
        <w:t>ПЛ</w:t>
      </w:r>
      <w:r>
        <w:rPr>
          <w:rFonts w:ascii="Times New Roman CYR" w:hAnsi="Times New Roman CYR"/>
          <w:sz w:val="28"/>
          <w:szCs w:val="28"/>
        </w:rPr>
        <w:t xml:space="preserve"> – нормативная плотность размещения стоячих пассажиров, составляет 5 чел/м</w:t>
      </w:r>
      <w:proofErr w:type="gramStart"/>
      <w:r>
        <w:rPr>
          <w:rFonts w:ascii="Times New Roman CYR" w:hAnsi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и 8 чел/м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/>
          <w:sz w:val="28"/>
          <w:szCs w:val="28"/>
        </w:rPr>
        <w:t xml:space="preserve"> в часы пик.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13. Коэффициент использования </w:t>
      </w:r>
      <w:proofErr w:type="spellStart"/>
      <w:r>
        <w:rPr>
          <w:rFonts w:ascii="Times New Roman CYR" w:hAnsi="Times New Roman CYR"/>
          <w:sz w:val="28"/>
          <w:szCs w:val="28"/>
        </w:rPr>
        <w:t>пассажировместимости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автобуса </w:t>
      </w:r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3186A">
        <w:rPr>
          <w:rFonts w:ascii="Times New Roman CYR" w:hAnsi="Times New Roman CYR"/>
          <w:position w:val="-30"/>
          <w:sz w:val="20"/>
        </w:rPr>
        <w:object w:dxaOrig="920" w:dyaOrig="680">
          <v:shape id="_x0000_i1042" type="#_x0000_t75" style="width:57pt;height:42pt" o:ole="" fillcolor="window">
            <v:imagedata r:id="rId43" o:title=""/>
          </v:shape>
          <o:OLEObject Type="Embed" ProgID="Equation.3" ShapeID="_x0000_i1042" DrawAspect="Content" ObjectID="_1694867196" r:id="rId44"/>
        </w:objec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proofErr w:type="gramStart"/>
      <w:r>
        <w:rPr>
          <w:rFonts w:ascii="Times New Roman CYR" w:hAnsi="Times New Roman CYR"/>
          <w:sz w:val="28"/>
          <w:szCs w:val="28"/>
          <w:lang w:val="en-US"/>
        </w:rPr>
        <w:t>q</w:t>
      </w:r>
      <w:proofErr w:type="gramEnd"/>
      <w:r>
        <w:rPr>
          <w:rFonts w:ascii="Times New Roman CYR" w:hAnsi="Times New Roman CYR"/>
          <w:sz w:val="28"/>
          <w:szCs w:val="28"/>
          <w:vertAlign w:val="subscript"/>
        </w:rPr>
        <w:t>Ф</w:t>
      </w:r>
      <w:r>
        <w:rPr>
          <w:rFonts w:ascii="Times New Roman CYR" w:hAnsi="Times New Roman CYR"/>
          <w:sz w:val="28"/>
          <w:szCs w:val="28"/>
        </w:rPr>
        <w:t xml:space="preserve"> – фактическое количество пассажиров за рейс;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  <w:lang w:val="en-US"/>
        </w:rPr>
        <w:t>q</w:t>
      </w:r>
      <w:r>
        <w:rPr>
          <w:rFonts w:ascii="Times New Roman CYR" w:hAnsi="Times New Roman CYR"/>
          <w:sz w:val="28"/>
          <w:szCs w:val="28"/>
          <w:vertAlign w:val="subscript"/>
        </w:rPr>
        <w:t>Н</w:t>
      </w:r>
      <w:proofErr w:type="gramEnd"/>
      <w:r>
        <w:rPr>
          <w:rFonts w:ascii="Times New Roman CYR" w:hAnsi="Times New Roman CYR"/>
          <w:sz w:val="28"/>
          <w:szCs w:val="28"/>
        </w:rPr>
        <w:t xml:space="preserve"> – номинальное количество пассажиров, т.е. то количество пассажиров, которое автобус может провезти за 1 раз.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расчетов принимаем следующие значения </w:t>
      </w:r>
      <w:r w:rsidRPr="00F845D6">
        <w:rPr>
          <w:rFonts w:ascii="Times New Roman CYR" w:hAnsi="Times New Roman CYR"/>
          <w:position w:val="-10"/>
          <w:sz w:val="20"/>
        </w:rPr>
        <w:object w:dxaOrig="320" w:dyaOrig="340">
          <v:shape id="_x0000_i1043" type="#_x0000_t75" style="width:19.5pt;height:21pt" o:ole="" fillcolor="window">
            <v:imagedata r:id="rId45" o:title=""/>
          </v:shape>
          <o:OLEObject Type="Embed" ProgID="Equation.3" ShapeID="_x0000_i1043" DrawAspect="Content" ObjectID="_1694867197" r:id="rId46"/>
        </w:object>
      </w:r>
      <w:r>
        <w:rPr>
          <w:rFonts w:ascii="Times New Roman CYR" w:hAnsi="Times New Roman CYR"/>
          <w:sz w:val="28"/>
          <w:szCs w:val="28"/>
        </w:rPr>
        <w:t>: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Городские перевозки: 0,4-0,5;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Пригородные перевозки: 0,6-0,8;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Междугородные перевозки: 0,9-1,0.</w: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14. Коэффициент сменности пассажиров – это отношение длины маршрута к средней дальности поездки пассажира.</w:t>
      </w:r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3186A">
        <w:rPr>
          <w:rFonts w:ascii="Times New Roman CYR" w:hAnsi="Times New Roman CYR"/>
          <w:position w:val="-30"/>
          <w:sz w:val="20"/>
        </w:rPr>
        <w:object w:dxaOrig="1180" w:dyaOrig="680">
          <v:shape id="_x0000_i1044" type="#_x0000_t75" style="width:72.75pt;height:42pt" o:ole="" fillcolor="window">
            <v:imagedata r:id="rId47" o:title=""/>
          </v:shape>
          <o:OLEObject Type="Embed" ProgID="Equation.3" ShapeID="_x0000_i1044" DrawAspect="Content" ObjectID="_1694867198" r:id="rId48"/>
        </w:objec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расчетов принимаем следующие значения </w:t>
      </w:r>
      <w:r w:rsidRPr="00F845D6">
        <w:rPr>
          <w:rFonts w:ascii="Times New Roman CYR" w:hAnsi="Times New Roman CYR"/>
          <w:position w:val="-12"/>
          <w:sz w:val="20"/>
        </w:rPr>
        <w:object w:dxaOrig="440" w:dyaOrig="360">
          <v:shape id="_x0000_i1045" type="#_x0000_t75" style="width:27pt;height:22.5pt" o:ole="" fillcolor="window">
            <v:imagedata r:id="rId49" o:title=""/>
          </v:shape>
          <o:OLEObject Type="Embed" ProgID="Equation.3" ShapeID="_x0000_i1045" DrawAspect="Content" ObjectID="_1694867199" r:id="rId50"/>
        </w:object>
      </w:r>
      <w:r>
        <w:rPr>
          <w:rFonts w:ascii="Times New Roman CYR" w:hAnsi="Times New Roman CYR"/>
          <w:sz w:val="28"/>
          <w:szCs w:val="28"/>
        </w:rPr>
        <w:t>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Городские перевозки: 4-10;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Пригородные перевозки: 2-4;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Междугородные перевозки: 1-2.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15. Определение количества автобусов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15.1. Определение количества автобусов, при условии использования его на протяжении целого дня:</w:t>
      </w:r>
    </w:p>
    <w:p w:rsidR="00F53A8E" w:rsidRPr="004A0B7C" w:rsidRDefault="00F53A8E" w:rsidP="00F53A8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F3186A">
        <w:rPr>
          <w:rFonts w:ascii="Times New Roman CYR" w:hAnsi="Times New Roman CYR"/>
          <w:position w:val="-30"/>
          <w:sz w:val="20"/>
        </w:rPr>
        <w:object w:dxaOrig="1340" w:dyaOrig="680">
          <v:shape id="_x0000_i1046" type="#_x0000_t75" style="width:82.5pt;height:42pt" o:ole="" fillcolor="window">
            <v:imagedata r:id="rId51" o:title=""/>
          </v:shape>
          <o:OLEObject Type="Embed" ProgID="Equation.3" ShapeID="_x0000_i1046" DrawAspect="Content" ObjectID="_1694867200" r:id="rId52"/>
        </w:object>
      </w:r>
      <w:r>
        <w:rPr>
          <w:rFonts w:ascii="Times New Roman CYR" w:hAnsi="Times New Roman CYR"/>
          <w:sz w:val="20"/>
        </w:rPr>
        <w:t xml:space="preserve">                 </w:t>
      </w:r>
      <w:r w:rsidRPr="00986777">
        <w:rPr>
          <w:rFonts w:ascii="Times New Roman CYR" w:hAnsi="Times New Roman CYR"/>
          <w:position w:val="-24"/>
          <w:sz w:val="20"/>
        </w:rPr>
        <w:object w:dxaOrig="940" w:dyaOrig="620">
          <v:shape id="_x0000_i1047" type="#_x0000_t75" style="width:57.75pt;height:38.25pt" o:ole="" fillcolor="window">
            <v:imagedata r:id="rId53" o:title=""/>
          </v:shape>
          <o:OLEObject Type="Embed" ProgID="Equation.3" ShapeID="_x0000_i1047" DrawAspect="Content" ObjectID="_1694867201" r:id="rId54"/>
        </w:object>
      </w:r>
      <w:r>
        <w:rPr>
          <w:rFonts w:ascii="Times New Roman CYR" w:hAnsi="Times New Roman CYR"/>
          <w:sz w:val="20"/>
        </w:rPr>
        <w:t xml:space="preserve">                </w:t>
      </w:r>
      <w:r w:rsidRPr="00986777">
        <w:rPr>
          <w:rFonts w:ascii="Times New Roman CYR" w:hAnsi="Times New Roman CYR"/>
          <w:position w:val="-32"/>
          <w:sz w:val="20"/>
        </w:rPr>
        <w:object w:dxaOrig="1060" w:dyaOrig="700">
          <v:shape id="_x0000_i1048" type="#_x0000_t75" style="width:65.25pt;height:43.5pt" o:ole="" fillcolor="window">
            <v:imagedata r:id="rId55" o:title=""/>
          </v:shape>
          <o:OLEObject Type="Embed" ProgID="Equation.3" ShapeID="_x0000_i1048" DrawAspect="Content" ObjectID="_1694867202" r:id="rId56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 CYR" w:hAnsi="Times New Roman CYR"/>
          <w:sz w:val="28"/>
          <w:szCs w:val="28"/>
        </w:rPr>
        <w:t>ед</w:t>
      </w:r>
      <w:proofErr w:type="spellEnd"/>
      <w:proofErr w:type="gramEnd"/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r>
        <w:rPr>
          <w:rFonts w:ascii="Times New Roman CYR" w:hAnsi="Times New Roman CYR"/>
          <w:sz w:val="28"/>
          <w:szCs w:val="28"/>
          <w:lang w:val="en-US"/>
        </w:rPr>
        <w:t>I</w:t>
      </w:r>
      <w:r>
        <w:rPr>
          <w:rFonts w:ascii="Times New Roman CYR" w:hAnsi="Times New Roman CYR"/>
          <w:sz w:val="28"/>
          <w:szCs w:val="28"/>
        </w:rPr>
        <w:t xml:space="preserve"> – интервал движения автобусов, мин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  <w:lang w:val="en-US"/>
        </w:rPr>
        <w:t>Q</w:t>
      </w:r>
      <w:r>
        <w:rPr>
          <w:rFonts w:ascii="Times New Roman CYR" w:hAnsi="Times New Roman CYR"/>
          <w:sz w:val="28"/>
          <w:szCs w:val="28"/>
          <w:vertAlign w:val="subscript"/>
        </w:rPr>
        <w:t>ПЛ</w:t>
      </w:r>
      <w:r>
        <w:rPr>
          <w:rFonts w:ascii="Times New Roman CYR" w:hAnsi="Times New Roman CYR"/>
          <w:sz w:val="28"/>
          <w:szCs w:val="28"/>
        </w:rPr>
        <w:t xml:space="preserve"> – плановый объем перевозок, пасс.</w:t>
      </w:r>
      <w:proofErr w:type="gramEnd"/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15.2. Определение инвентарного количества автобусов</w:t>
      </w:r>
    </w:p>
    <w:p w:rsidR="00F53A8E" w:rsidRDefault="00F53A8E" w:rsidP="00F53A8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4A0B7C">
        <w:rPr>
          <w:rFonts w:ascii="Times New Roman CYR" w:hAnsi="Times New Roman CYR"/>
          <w:position w:val="-30"/>
          <w:sz w:val="20"/>
        </w:rPr>
        <w:object w:dxaOrig="940" w:dyaOrig="680">
          <v:shape id="_x0000_i1049" type="#_x0000_t75" style="width:57.75pt;height:42pt" o:ole="" fillcolor="window">
            <v:imagedata r:id="rId57" o:title=""/>
          </v:shape>
          <o:OLEObject Type="Embed" ProgID="Equation.3" ShapeID="_x0000_i1049" DrawAspect="Content" ObjectID="_1694867203" r:id="rId58"/>
        </w:object>
      </w:r>
      <w:r>
        <w:rPr>
          <w:rFonts w:ascii="Times New Roman CYR" w:hAnsi="Times New Roman CYR"/>
          <w:sz w:val="28"/>
          <w:szCs w:val="28"/>
        </w:rPr>
        <w:t>, ед.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16. Интервал движения автобусов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F2">
        <w:rPr>
          <w:rFonts w:ascii="Times New Roman" w:hAnsi="Times New Roman" w:cs="Times New Roman"/>
          <w:sz w:val="28"/>
          <w:szCs w:val="28"/>
        </w:rPr>
        <w:t>Интервалом движения называется время между приходом на остановочный пункт автобусов, следующих друг за другом по одному маршруту.</w:t>
      </w:r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BD39F2">
        <w:rPr>
          <w:rFonts w:ascii="Times New Roman CYR" w:hAnsi="Times New Roman CYR"/>
          <w:position w:val="-30"/>
          <w:sz w:val="20"/>
        </w:rPr>
        <w:object w:dxaOrig="780" w:dyaOrig="680">
          <v:shape id="_x0000_i1050" type="#_x0000_t75" style="width:48pt;height:42pt" o:ole="" fillcolor="window">
            <v:imagedata r:id="rId59" o:title=""/>
          </v:shape>
          <o:OLEObject Type="Embed" ProgID="Equation.3" ShapeID="_x0000_i1050" DrawAspect="Content" ObjectID="_1694867204" r:id="rId60"/>
        </w:object>
      </w:r>
      <w:r>
        <w:rPr>
          <w:rFonts w:ascii="Times New Roman CYR" w:hAnsi="Times New Roman CYR"/>
          <w:sz w:val="28"/>
          <w:szCs w:val="28"/>
        </w:rPr>
        <w:t xml:space="preserve"> , мин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Частота движения автобусов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F2">
        <w:rPr>
          <w:rFonts w:ascii="Times New Roman" w:hAnsi="Times New Roman" w:cs="Times New Roman"/>
          <w:sz w:val="28"/>
          <w:szCs w:val="28"/>
        </w:rPr>
        <w:t xml:space="preserve">Частота движения автобусов — это количество автобусов, проходящих в одном направлении через определенный пункт в 1 ч. 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F2">
        <w:rPr>
          <w:rFonts w:ascii="Times New Roman" w:hAnsi="Times New Roman" w:cs="Times New Roman"/>
          <w:sz w:val="28"/>
          <w:szCs w:val="28"/>
        </w:rPr>
        <w:lastRenderedPageBreak/>
        <w:t xml:space="preserve">Для одного маршрута частоту движения определяют делением 60 мин на интервал движения. </w:t>
      </w:r>
    </w:p>
    <w:p w:rsidR="00F53A8E" w:rsidRPr="006F041D" w:rsidRDefault="00F53A8E" w:rsidP="00F53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840" w:dyaOrig="680">
          <v:shape id="_x0000_i1051" type="#_x0000_t75" style="width:51pt;height:40.5pt" o:ole="" fillcolor="window">
            <v:imagedata r:id="rId61" o:title=""/>
          </v:shape>
          <o:OLEObject Type="Embed" ProgID="Equation.3" ShapeID="_x0000_i1051" DrawAspect="Content" ObjectID="_1694867205" r:id="rId62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 CYR" w:hAnsi="Times New Roman CYR"/>
          <w:sz w:val="28"/>
          <w:szCs w:val="28"/>
        </w:rPr>
        <w:t>авт</w:t>
      </w:r>
      <w:proofErr w:type="spellEnd"/>
      <w:proofErr w:type="gramEnd"/>
      <w:r>
        <w:rPr>
          <w:rFonts w:ascii="Times New Roman CYR" w:hAnsi="Times New Roman CYR"/>
          <w:sz w:val="28"/>
          <w:szCs w:val="28"/>
        </w:rPr>
        <w:t>/час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F2">
        <w:rPr>
          <w:rFonts w:ascii="Times New Roman" w:hAnsi="Times New Roman" w:cs="Times New Roman"/>
          <w:sz w:val="28"/>
          <w:szCs w:val="28"/>
        </w:rPr>
        <w:t xml:space="preserve">Минимальная частота движения автобусов: 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F2">
        <w:rPr>
          <w:rFonts w:ascii="Times New Roman" w:hAnsi="Times New Roman" w:cs="Times New Roman"/>
          <w:sz w:val="28"/>
          <w:szCs w:val="28"/>
        </w:rPr>
        <w:t>на городских</w:t>
      </w:r>
      <w:r>
        <w:rPr>
          <w:rFonts w:ascii="Times New Roman" w:hAnsi="Times New Roman" w:cs="Times New Roman"/>
          <w:sz w:val="28"/>
          <w:szCs w:val="28"/>
        </w:rPr>
        <w:t xml:space="preserve"> линиях — 5—6;</w:t>
      </w:r>
      <w:r w:rsidRPr="00BD3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9F2">
        <w:rPr>
          <w:rFonts w:ascii="Times New Roman" w:hAnsi="Times New Roman" w:cs="Times New Roman"/>
          <w:sz w:val="28"/>
          <w:szCs w:val="28"/>
        </w:rPr>
        <w:t>на пригородных — 2—3 автобуса в 1 ч.</w:t>
      </w:r>
    </w:p>
    <w:p w:rsidR="00F53A8E" w:rsidRDefault="00F53A8E" w:rsidP="00F53A8E">
      <w:pPr>
        <w:tabs>
          <w:tab w:val="left" w:pos="7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Коэффициент использования пробега автобуса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3A8E" w:rsidRDefault="00F53A8E" w:rsidP="00F53A8E">
      <w:pPr>
        <w:spacing w:after="0" w:line="240" w:lineRule="auto"/>
        <w:ind w:firstLine="567"/>
        <w:contextualSpacing/>
        <w:jc w:val="center"/>
        <w:rPr>
          <w:rFonts w:ascii="Times New Roman CYR" w:hAnsi="Times New Roman CYR"/>
          <w:sz w:val="20"/>
        </w:rPr>
      </w:pPr>
      <w:r w:rsidRPr="00BD39F2">
        <w:rPr>
          <w:rFonts w:ascii="Times New Roman CYR" w:hAnsi="Times New Roman CYR"/>
          <w:position w:val="-30"/>
          <w:sz w:val="20"/>
        </w:rPr>
        <w:object w:dxaOrig="980" w:dyaOrig="680">
          <v:shape id="_x0000_i1052" type="#_x0000_t75" style="width:60.75pt;height:42pt" o:ole="" fillcolor="window">
            <v:imagedata r:id="rId63" o:title=""/>
          </v:shape>
          <o:OLEObject Type="Embed" ProgID="Equation.3" ShapeID="_x0000_i1052" DrawAspect="Content" ObjectID="_1694867206" r:id="rId64"/>
        </w:object>
      </w:r>
    </w:p>
    <w:p w:rsidR="00F53A8E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Коэффициент выпуска парка – определяет степень </w:t>
      </w:r>
      <w:r>
        <w:rPr>
          <w:rFonts w:ascii="Times New Roman CYR" w:hAnsi="Times New Roman CYR"/>
          <w:sz w:val="28"/>
          <w:szCs w:val="28"/>
        </w:rPr>
        <w:t>и</w:t>
      </w:r>
      <w:r w:rsidRPr="00642A06">
        <w:rPr>
          <w:rFonts w:ascii="Times New Roman CYR" w:hAnsi="Times New Roman CYR"/>
          <w:sz w:val="28"/>
          <w:szCs w:val="28"/>
        </w:rPr>
        <w:t>спользования парка автобусов</w:t>
      </w:r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940" w:dyaOrig="680">
          <v:shape id="_x0000_i1053" type="#_x0000_t75" style="width:57.75pt;height:40.5pt" o:ole="" fillcolor="window">
            <v:imagedata r:id="rId65" o:title=""/>
          </v:shape>
          <o:OLEObject Type="Embed" ProgID="Equation.3" ShapeID="_x0000_i1053" DrawAspect="Content" ObjectID="_1694867207" r:id="rId66"/>
        </w:objec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Коэффициент технической готовности парка:</w:t>
      </w:r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022702">
        <w:rPr>
          <w:rFonts w:ascii="Times New Roman CYR" w:hAnsi="Times New Roman CYR"/>
          <w:position w:val="-30"/>
          <w:sz w:val="20"/>
        </w:rPr>
        <w:object w:dxaOrig="1240" w:dyaOrig="680">
          <v:shape id="_x0000_i1054" type="#_x0000_t75" style="width:75.75pt;height:40.5pt" o:ole="" fillcolor="window">
            <v:imagedata r:id="rId67" o:title=""/>
          </v:shape>
          <o:OLEObject Type="Embed" ProgID="Equation.3" ShapeID="_x0000_i1054" DrawAspect="Content" ObjectID="_1694867208" r:id="rId68"/>
        </w:objec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Расчет доходов за перевозки пассажиров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 Расчет доходов при выполнении пригородных перевозок</w:t>
      </w:r>
    </w:p>
    <w:p w:rsidR="00F53A8E" w:rsidRDefault="00F53A8E" w:rsidP="00F53A8E">
      <w:pPr>
        <w:spacing w:after="0" w:line="240" w:lineRule="auto"/>
        <w:ind w:firstLine="567"/>
        <w:contextualSpacing/>
        <w:jc w:val="center"/>
        <w:rPr>
          <w:rFonts w:ascii="Times New Roman CYR" w:hAnsi="Times New Roman CYR"/>
          <w:sz w:val="20"/>
        </w:rPr>
      </w:pPr>
      <w:r w:rsidRPr="004106FC">
        <w:rPr>
          <w:rFonts w:ascii="Times New Roman CYR" w:hAnsi="Times New Roman CYR"/>
          <w:position w:val="-14"/>
          <w:sz w:val="20"/>
        </w:rPr>
        <w:object w:dxaOrig="2340" w:dyaOrig="400">
          <v:shape id="_x0000_i1055" type="#_x0000_t75" style="width:144.75pt;height:24.75pt" o:ole="" fillcolor="window">
            <v:imagedata r:id="rId69" o:title=""/>
          </v:shape>
          <o:OLEObject Type="Embed" ProgID="Equation.3" ShapeID="_x0000_i1055" DrawAspect="Content" ObjectID="_1694867209" r:id="rId70"/>
        </w:objec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r w:rsidRPr="00891C33">
        <w:rPr>
          <w:rFonts w:ascii="Times New Roman CYR" w:hAnsi="Times New Roman CYR"/>
          <w:position w:val="-12"/>
          <w:sz w:val="28"/>
          <w:szCs w:val="28"/>
        </w:rPr>
        <w:object w:dxaOrig="760" w:dyaOrig="360">
          <v:shape id="_x0000_i1056" type="#_x0000_t75" style="width:47.25pt;height:22.5pt" o:ole="" fillcolor="window">
            <v:imagedata r:id="rId71" o:title=""/>
          </v:shape>
          <o:OLEObject Type="Embed" ProgID="Equation.3" ShapeID="_x0000_i1056" DrawAspect="Content" ObjectID="_1694867210" r:id="rId72"/>
        </w:object>
      </w:r>
      <w:r>
        <w:rPr>
          <w:rFonts w:ascii="Times New Roman CYR" w:hAnsi="Times New Roman CYR"/>
          <w:sz w:val="28"/>
          <w:szCs w:val="28"/>
        </w:rPr>
        <w:t xml:space="preserve"> - тариф за 1 пасс/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  <w:r>
        <w:rPr>
          <w:rFonts w:ascii="Times New Roman CYR" w:hAnsi="Times New Roman CYR"/>
          <w:sz w:val="28"/>
          <w:szCs w:val="28"/>
        </w:rPr>
        <w:t>, руб.;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891C33">
        <w:rPr>
          <w:rFonts w:ascii="Times New Roman CYR" w:hAnsi="Times New Roman CYR"/>
          <w:position w:val="-12"/>
          <w:sz w:val="20"/>
        </w:rPr>
        <w:object w:dxaOrig="580" w:dyaOrig="360">
          <v:shape id="_x0000_i1057" type="#_x0000_t75" style="width:36pt;height:22.5pt" o:ole="" fillcolor="window">
            <v:imagedata r:id="rId73" o:title=""/>
          </v:shape>
          <o:OLEObject Type="Embed" ProgID="Equation.3" ShapeID="_x0000_i1057" DrawAspect="Content" ObjectID="_1694867211" r:id="rId74"/>
        </w:object>
      </w:r>
      <w:r>
        <w:rPr>
          <w:rFonts w:ascii="Times New Roman CYR" w:hAnsi="Times New Roman CYR"/>
          <w:sz w:val="28"/>
          <w:szCs w:val="28"/>
        </w:rPr>
        <w:t xml:space="preserve"> - коэффициент льготного проезда пассажиров.</w:t>
      </w:r>
    </w:p>
    <w:p w:rsidR="00F53A8E" w:rsidRDefault="00F53A8E" w:rsidP="00F5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 Расчет доходов при выполнении городских перевозок</w:t>
      </w:r>
    </w:p>
    <w:p w:rsidR="00F53A8E" w:rsidRDefault="00F53A8E" w:rsidP="00F53A8E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4106FC">
        <w:rPr>
          <w:rFonts w:ascii="Times New Roman CYR" w:hAnsi="Times New Roman CYR"/>
          <w:position w:val="-14"/>
          <w:sz w:val="20"/>
        </w:rPr>
        <w:object w:dxaOrig="1840" w:dyaOrig="400">
          <v:shape id="_x0000_i1058" type="#_x0000_t75" style="width:114pt;height:24.75pt" o:ole="" fillcolor="window">
            <v:imagedata r:id="rId75" o:title=""/>
          </v:shape>
          <o:OLEObject Type="Embed" ProgID="Equation.3" ShapeID="_x0000_i1058" DrawAspect="Content" ObjectID="_1694867212" r:id="rId76"/>
        </w:object>
      </w:r>
    </w:p>
    <w:p w:rsidR="00F53A8E" w:rsidRPr="001C5C1F" w:rsidRDefault="00F53A8E" w:rsidP="00F53A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1F">
        <w:rPr>
          <w:rFonts w:ascii="Times New Roman CYR" w:hAnsi="Times New Roman CYR"/>
          <w:position w:val="-10"/>
          <w:sz w:val="20"/>
        </w:rPr>
        <w:object w:dxaOrig="240" w:dyaOrig="340">
          <v:shape id="_x0000_i1059" type="#_x0000_t75" style="width:15pt;height:21pt" o:ole="" fillcolor="window">
            <v:imagedata r:id="rId77" o:title=""/>
          </v:shape>
          <o:OLEObject Type="Embed" ProgID="Equation.3" ShapeID="_x0000_i1059" DrawAspect="Content" ObjectID="_1694867213" r:id="rId78"/>
        </w:object>
      </w:r>
      <w:r>
        <w:rPr>
          <w:rFonts w:ascii="Times New Roman CYR" w:hAnsi="Times New Roman CYR"/>
          <w:sz w:val="28"/>
          <w:szCs w:val="28"/>
        </w:rPr>
        <w:t xml:space="preserve"> - единый тариф проезда 1 пассажира, руб.</w:t>
      </w:r>
    </w:p>
    <w:p w:rsidR="00F53A8E" w:rsidRDefault="00F53A8E" w:rsidP="00F53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8E" w:rsidRPr="002A6C55" w:rsidRDefault="00F53A8E" w:rsidP="00F53A8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6C55">
        <w:rPr>
          <w:rFonts w:ascii="Times New Roman" w:hAnsi="Times New Roman" w:cs="Times New Roman"/>
          <w:b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55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A6C55">
        <w:rPr>
          <w:rFonts w:ascii="Times New Roman" w:hAnsi="Times New Roman" w:cs="Times New Roman"/>
          <w:sz w:val="28"/>
          <w:szCs w:val="28"/>
        </w:rPr>
        <w:t>. Как определить пробег автобуса с пассажирами?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6C55">
        <w:rPr>
          <w:rFonts w:ascii="Times New Roman" w:hAnsi="Times New Roman" w:cs="Times New Roman"/>
          <w:sz w:val="28"/>
          <w:szCs w:val="28"/>
        </w:rPr>
        <w:t>. Как рассчитать суточный пробег автобуса?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6C55">
        <w:rPr>
          <w:rFonts w:ascii="Times New Roman" w:hAnsi="Times New Roman" w:cs="Times New Roman"/>
          <w:sz w:val="28"/>
          <w:szCs w:val="28"/>
        </w:rPr>
        <w:t>. Как определить объем перевозок пассажиров за день?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55">
        <w:rPr>
          <w:rFonts w:ascii="Times New Roman" w:hAnsi="Times New Roman" w:cs="Times New Roman"/>
          <w:sz w:val="28"/>
          <w:szCs w:val="28"/>
        </w:rPr>
        <w:t>. Как рассчитать пассажирооборот за день?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6C55">
        <w:rPr>
          <w:rFonts w:ascii="Times New Roman" w:hAnsi="Times New Roman" w:cs="Times New Roman"/>
          <w:sz w:val="28"/>
          <w:szCs w:val="28"/>
        </w:rPr>
        <w:t>. Как рассчитать среднюю дальность поездки пассажиров?</w:t>
      </w:r>
    </w:p>
    <w:p w:rsidR="00F53A8E" w:rsidRPr="002A6C55" w:rsidRDefault="00F53A8E" w:rsidP="00F53A8E">
      <w:pPr>
        <w:tabs>
          <w:tab w:val="left" w:pos="681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6C55">
        <w:rPr>
          <w:rFonts w:ascii="Times New Roman" w:hAnsi="Times New Roman" w:cs="Times New Roman"/>
          <w:sz w:val="28"/>
          <w:szCs w:val="28"/>
        </w:rPr>
        <w:t xml:space="preserve">. Как определить </w:t>
      </w:r>
      <w:proofErr w:type="spellStart"/>
      <w:r w:rsidRPr="002A6C55">
        <w:rPr>
          <w:rFonts w:ascii="Times New Roman" w:hAnsi="Times New Roman" w:cs="Times New Roman"/>
          <w:sz w:val="28"/>
          <w:szCs w:val="28"/>
        </w:rPr>
        <w:t>пассажировместимость</w:t>
      </w:r>
      <w:proofErr w:type="spellEnd"/>
      <w:r w:rsidRPr="002A6C55">
        <w:rPr>
          <w:rFonts w:ascii="Times New Roman" w:hAnsi="Times New Roman" w:cs="Times New Roman"/>
          <w:sz w:val="28"/>
          <w:szCs w:val="28"/>
        </w:rPr>
        <w:t xml:space="preserve"> автобуса?</w:t>
      </w:r>
      <w:r w:rsidRPr="002A6C55">
        <w:rPr>
          <w:rFonts w:ascii="Times New Roman" w:hAnsi="Times New Roman" w:cs="Times New Roman"/>
          <w:sz w:val="28"/>
          <w:szCs w:val="28"/>
        </w:rPr>
        <w:tab/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A6C55">
        <w:rPr>
          <w:rFonts w:ascii="Times New Roman" w:hAnsi="Times New Roman" w:cs="Times New Roman"/>
          <w:sz w:val="28"/>
          <w:szCs w:val="28"/>
        </w:rPr>
        <w:t xml:space="preserve">. Как определить коэффициент использования </w:t>
      </w:r>
      <w:proofErr w:type="spellStart"/>
      <w:r w:rsidRPr="002A6C55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2A6C55">
        <w:rPr>
          <w:rFonts w:ascii="Times New Roman" w:hAnsi="Times New Roman" w:cs="Times New Roman"/>
          <w:sz w:val="28"/>
          <w:szCs w:val="28"/>
        </w:rPr>
        <w:t xml:space="preserve"> автобуса?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A6C55">
        <w:rPr>
          <w:rFonts w:ascii="Times New Roman" w:hAnsi="Times New Roman" w:cs="Times New Roman"/>
          <w:sz w:val="28"/>
          <w:szCs w:val="28"/>
        </w:rPr>
        <w:t>. Как рассчитать коэффициент сменности пассажиров?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6C55">
        <w:rPr>
          <w:rFonts w:ascii="Times New Roman" w:hAnsi="Times New Roman" w:cs="Times New Roman"/>
          <w:sz w:val="28"/>
          <w:szCs w:val="28"/>
        </w:rPr>
        <w:t>. Как определить количество автобусов находящихся в эксплуатации?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A6C55">
        <w:rPr>
          <w:rFonts w:ascii="Times New Roman" w:hAnsi="Times New Roman" w:cs="Times New Roman"/>
          <w:sz w:val="28"/>
          <w:szCs w:val="28"/>
        </w:rPr>
        <w:t>. Как определить инвентарное количество автобусов?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A6C55">
        <w:rPr>
          <w:rFonts w:ascii="Times New Roman" w:hAnsi="Times New Roman" w:cs="Times New Roman"/>
          <w:sz w:val="28"/>
          <w:szCs w:val="28"/>
        </w:rPr>
        <w:t>. Дайте определение понятию «интервал движения автобусов». Как определить интервал движения автобусов?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2A6C55">
        <w:rPr>
          <w:rFonts w:ascii="Times New Roman" w:hAnsi="Times New Roman" w:cs="Times New Roman"/>
          <w:sz w:val="28"/>
          <w:szCs w:val="28"/>
        </w:rPr>
        <w:t>. Дайте определение «частота движения автобусов». Как определить частоту движения автобусов?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A6C55">
        <w:rPr>
          <w:rFonts w:ascii="Times New Roman" w:hAnsi="Times New Roman" w:cs="Times New Roman"/>
          <w:sz w:val="28"/>
          <w:szCs w:val="28"/>
        </w:rPr>
        <w:t>. Как рассчитать коэффициент использования пробега автобуса?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A6C55">
        <w:rPr>
          <w:rFonts w:ascii="Times New Roman" w:hAnsi="Times New Roman" w:cs="Times New Roman"/>
          <w:sz w:val="28"/>
          <w:szCs w:val="28"/>
        </w:rPr>
        <w:t>. Как определить коэффициент выпуска парка?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A6C55">
        <w:rPr>
          <w:rFonts w:ascii="Times New Roman" w:hAnsi="Times New Roman" w:cs="Times New Roman"/>
          <w:sz w:val="28"/>
          <w:szCs w:val="28"/>
        </w:rPr>
        <w:t>. Как определить коэффициент технической готовности парка?</w:t>
      </w:r>
    </w:p>
    <w:p w:rsidR="00F53A8E" w:rsidRPr="002A6C55" w:rsidRDefault="00F53A8E" w:rsidP="00F5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A6C55">
        <w:rPr>
          <w:rFonts w:ascii="Times New Roman" w:hAnsi="Times New Roman" w:cs="Times New Roman"/>
          <w:sz w:val="28"/>
          <w:szCs w:val="28"/>
        </w:rPr>
        <w:t>. Как рассчитать доходы за выполнение пригородных перевозок?</w:t>
      </w:r>
    </w:p>
    <w:p w:rsidR="00F53A8E" w:rsidRPr="00F53A8E" w:rsidRDefault="00F53A8E" w:rsidP="00F53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A6C55">
        <w:rPr>
          <w:rFonts w:ascii="Times New Roman" w:hAnsi="Times New Roman" w:cs="Times New Roman"/>
          <w:sz w:val="28"/>
          <w:szCs w:val="28"/>
        </w:rPr>
        <w:t>. Как рассчитать доходы за выполнение городских перевозок?</w:t>
      </w:r>
    </w:p>
    <w:sectPr w:rsidR="00F53A8E" w:rsidRPr="00F5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EB"/>
    <w:rsid w:val="006713F2"/>
    <w:rsid w:val="006D55EB"/>
    <w:rsid w:val="006E4719"/>
    <w:rsid w:val="008D4381"/>
    <w:rsid w:val="00E200EB"/>
    <w:rsid w:val="00F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53A8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5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3A8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F53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53A8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5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3A8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F53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2021-10-04T10:48:00Z</dcterms:created>
  <dcterms:modified xsi:type="dcterms:W3CDTF">2021-10-04T12:39:00Z</dcterms:modified>
</cp:coreProperties>
</file>